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1DB88" w14:textId="77777777" w:rsidR="008771E8" w:rsidRPr="00F207EA" w:rsidRDefault="00F207EA" w:rsidP="00F207EA">
      <w:pPr>
        <w:jc w:val="center"/>
        <w:rPr>
          <w:rFonts w:ascii="Devanagari Sangam MN" w:hAnsi="Devanagari Sangam MN" w:cs="Arial Hebrew"/>
          <w:b/>
          <w:sz w:val="36"/>
          <w:szCs w:val="36"/>
        </w:rPr>
      </w:pPr>
      <w:r w:rsidRPr="00F207EA">
        <w:rPr>
          <w:rFonts w:ascii="Devanagari Sangam MN" w:eastAsia="Calibri" w:hAnsi="Devanagari Sangam MN" w:cs="Calibri"/>
          <w:b/>
          <w:sz w:val="36"/>
          <w:szCs w:val="36"/>
        </w:rPr>
        <w:t>The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Book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of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Exodus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Annotation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Guide</w:t>
      </w:r>
    </w:p>
    <w:p w14:paraId="103FB2B9" w14:textId="77777777" w:rsidR="00F207EA" w:rsidRPr="00F207EA" w:rsidRDefault="00F207EA" w:rsidP="00F207EA">
      <w:pPr>
        <w:jc w:val="center"/>
        <w:rPr>
          <w:rFonts w:ascii="Devanagari Sangam MN" w:hAnsi="Devanagari Sangam MN" w:cs="Arial Hebrew"/>
        </w:rPr>
      </w:pPr>
    </w:p>
    <w:p w14:paraId="76B80D2A" w14:textId="77777777" w:rsidR="00F207EA" w:rsidRPr="00F207EA" w:rsidRDefault="00F207EA" w:rsidP="00F207EA">
      <w:p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hAnsi="Devanagari Sangam MN" w:cs="Arial Hebrew"/>
          <w:sz w:val="28"/>
          <w:szCs w:val="28"/>
        </w:rPr>
        <w:tab/>
      </w:r>
      <w:r w:rsidRPr="00F207EA">
        <w:rPr>
          <w:rFonts w:ascii="Devanagari Sangam MN" w:eastAsia="Calibri" w:hAnsi="Devanagari Sangam MN" w:cs="Calibri"/>
          <w:sz w:val="28"/>
          <w:szCs w:val="28"/>
        </w:rPr>
        <w:t>You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will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be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reading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excerpt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from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Exodus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out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loud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with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your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partner</w:t>
      </w:r>
      <w:r w:rsidRPr="00F207EA">
        <w:rPr>
          <w:rFonts w:ascii="Devanagari Sangam MN" w:hAnsi="Devanagari Sangam MN" w:cs="Arial Hebrew"/>
          <w:sz w:val="28"/>
          <w:szCs w:val="28"/>
        </w:rPr>
        <w:t>(</w:t>
      </w:r>
      <w:r w:rsidRPr="00F207EA">
        <w:rPr>
          <w:rFonts w:ascii="Devanagari Sangam MN" w:eastAsia="Calibri" w:hAnsi="Devanagari Sangam MN" w:cs="Calibri"/>
          <w:sz w:val="28"/>
          <w:szCs w:val="28"/>
        </w:rPr>
        <w:t>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),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switching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off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paragraphs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(</w:t>
      </w:r>
      <w:r w:rsidRPr="00F207EA">
        <w:rPr>
          <w:rFonts w:ascii="Devanagari Sangam MN" w:eastAsia="Calibri" w:hAnsi="Devanagari Sangam MN" w:cs="Calibri"/>
          <w:sz w:val="28"/>
          <w:szCs w:val="28"/>
        </w:rPr>
        <w:t>if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there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is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very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long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paragraph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you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can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split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it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).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end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of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every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paragraph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go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back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and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make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following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annotations</w:t>
      </w:r>
      <w:r>
        <w:rPr>
          <w:rFonts w:ascii="Devanagari Sangam MN" w:eastAsia="Calibri" w:hAnsi="Devanagari Sangam MN" w:cs="Calibri"/>
          <w:sz w:val="28"/>
          <w:szCs w:val="28"/>
        </w:rPr>
        <w:t xml:space="preserve"> (worth </w:t>
      </w:r>
      <w:r>
        <w:rPr>
          <w:rFonts w:ascii="Devanagari Sangam MN" w:eastAsia="Calibri" w:hAnsi="Devanagari Sangam MN" w:cs="Calibri"/>
          <w:b/>
          <w:sz w:val="28"/>
          <w:szCs w:val="28"/>
        </w:rPr>
        <w:t>12 points</w:t>
      </w:r>
      <w:r>
        <w:rPr>
          <w:rFonts w:ascii="Devanagari Sangam MN" w:eastAsia="Calibri" w:hAnsi="Devanagari Sangam MN" w:cs="Calibri"/>
          <w:sz w:val="28"/>
          <w:szCs w:val="28"/>
        </w:rPr>
        <w:t xml:space="preserve"> total)</w:t>
      </w:r>
      <w:r w:rsidRPr="00F207EA">
        <w:rPr>
          <w:rFonts w:ascii="Devanagari Sangam MN" w:hAnsi="Devanagari Sangam MN" w:cs="Arial Hebrew"/>
          <w:sz w:val="28"/>
          <w:szCs w:val="28"/>
        </w:rPr>
        <w:t>:</w:t>
      </w:r>
    </w:p>
    <w:p w14:paraId="0DDDF9AD" w14:textId="77777777" w:rsidR="00F207EA" w:rsidRPr="00F207EA" w:rsidRDefault="00F207EA" w:rsidP="00F207EA">
      <w:pPr>
        <w:rPr>
          <w:rFonts w:ascii="Devanagari Sangam MN" w:hAnsi="Devanagari Sangam MN" w:cs="Arial Hebrew"/>
          <w:sz w:val="28"/>
          <w:szCs w:val="28"/>
        </w:rPr>
      </w:pPr>
    </w:p>
    <w:p w14:paraId="17C0073D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>In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red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highlight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unknown</w:t>
      </w:r>
      <w:r w:rsidRPr="00F207EA">
        <w:rPr>
          <w:rFonts w:ascii="Devanagari Sangam MN" w:hAnsi="Devanagari Sangam MN" w:cs="Arial Hebrew"/>
          <w:b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words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.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Look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them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up on the Merriam-Webster Learner’s Dictionary website, and write the definition as an annotation.</w:t>
      </w:r>
    </w:p>
    <w:p w14:paraId="3CE27B23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orange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, highlight at least two sections of the text that you have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questions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 about, and write your questions as annotations.</w:t>
      </w:r>
    </w:p>
    <w:p w14:paraId="579ACE99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 xml:space="preserve">yellow,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highlight the names and descriptions of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people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 in the text</w:t>
      </w:r>
      <w:r>
        <w:rPr>
          <w:rFonts w:ascii="Devanagari Sangam MN" w:eastAsia="Calibri" w:hAnsi="Devanagari Sangam MN" w:cs="Calibri"/>
          <w:sz w:val="28"/>
          <w:szCs w:val="28"/>
        </w:rPr>
        <w:t>.</w:t>
      </w:r>
    </w:p>
    <w:p w14:paraId="68F49819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green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, highlight the names and descriptions of </w:t>
      </w:r>
      <w:r>
        <w:rPr>
          <w:rFonts w:ascii="Devanagari Sangam MN" w:eastAsia="Calibri" w:hAnsi="Devanagari Sangam MN" w:cs="Calibri"/>
          <w:b/>
          <w:sz w:val="28"/>
          <w:szCs w:val="28"/>
        </w:rPr>
        <w:t>places</w:t>
      </w:r>
      <w:r>
        <w:rPr>
          <w:rFonts w:ascii="Devanagari Sangam MN" w:eastAsia="Calibri" w:hAnsi="Devanagari Sangam MN" w:cs="Calibri"/>
          <w:sz w:val="28"/>
          <w:szCs w:val="28"/>
        </w:rPr>
        <w:t xml:space="preserve"> in the text.</w:t>
      </w:r>
    </w:p>
    <w:p w14:paraId="0A7BF318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>
        <w:rPr>
          <w:rFonts w:ascii="Devanagari Sangam MN" w:eastAsia="Calibri" w:hAnsi="Devanagari Sangam MN" w:cs="Calibri"/>
          <w:b/>
          <w:sz w:val="28"/>
          <w:szCs w:val="28"/>
        </w:rPr>
        <w:t>blue</w:t>
      </w:r>
      <w:r>
        <w:rPr>
          <w:rFonts w:ascii="Devanagari Sangam MN" w:eastAsia="Calibri" w:hAnsi="Devanagari Sangam MN" w:cs="Calibri"/>
          <w:sz w:val="28"/>
          <w:szCs w:val="28"/>
        </w:rPr>
        <w:t xml:space="preserve">, highlight the descriptions and actions of </w:t>
      </w:r>
      <w:r>
        <w:rPr>
          <w:rFonts w:ascii="Devanagari Sangam MN" w:eastAsia="Calibri" w:hAnsi="Devanagari Sangam MN" w:cs="Calibri"/>
          <w:b/>
          <w:sz w:val="28"/>
          <w:szCs w:val="28"/>
        </w:rPr>
        <w:t>God</w:t>
      </w:r>
      <w:r>
        <w:rPr>
          <w:rFonts w:ascii="Devanagari Sangam MN" w:eastAsia="Calibri" w:hAnsi="Devanagari Sangam MN" w:cs="Calibri"/>
          <w:sz w:val="28"/>
          <w:szCs w:val="28"/>
        </w:rPr>
        <w:t>.</w:t>
      </w:r>
    </w:p>
    <w:p w14:paraId="5029846F" w14:textId="2A82F57A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>
        <w:rPr>
          <w:rFonts w:ascii="Devanagari Sangam MN" w:eastAsia="Calibri" w:hAnsi="Devanagari Sangam MN" w:cs="Calibri"/>
          <w:b/>
          <w:sz w:val="28"/>
          <w:szCs w:val="28"/>
        </w:rPr>
        <w:t>purple</w:t>
      </w:r>
      <w:r>
        <w:rPr>
          <w:rFonts w:ascii="Devanagari Sangam MN" w:eastAsia="Calibri" w:hAnsi="Devanagari Sangam MN" w:cs="Calibri"/>
          <w:sz w:val="28"/>
          <w:szCs w:val="28"/>
        </w:rPr>
        <w:t xml:space="preserve">, highlight descriptions of how the Israelites should/should not </w:t>
      </w:r>
      <w:r>
        <w:rPr>
          <w:rFonts w:ascii="Devanagari Sangam MN" w:eastAsia="Calibri" w:hAnsi="Devanagari Sangam MN" w:cs="Calibri"/>
          <w:b/>
          <w:sz w:val="28"/>
          <w:szCs w:val="28"/>
        </w:rPr>
        <w:t xml:space="preserve">act </w:t>
      </w:r>
      <w:r>
        <w:rPr>
          <w:rFonts w:ascii="Devanagari Sangam MN" w:eastAsia="Calibri" w:hAnsi="Devanagari Sangam MN" w:cs="Calibri"/>
          <w:sz w:val="28"/>
          <w:szCs w:val="28"/>
        </w:rPr>
        <w:t>(thes</w:t>
      </w:r>
      <w:r w:rsidR="00821F8F">
        <w:rPr>
          <w:rFonts w:ascii="Devanagari Sangam MN" w:eastAsia="Calibri" w:hAnsi="Devanagari Sangam MN" w:cs="Calibri"/>
          <w:sz w:val="28"/>
          <w:szCs w:val="28"/>
        </w:rPr>
        <w:t>e details are not just in the Ten</w:t>
      </w:r>
      <w:bookmarkStart w:id="0" w:name="_GoBack"/>
      <w:bookmarkEnd w:id="0"/>
      <w:r>
        <w:rPr>
          <w:rFonts w:ascii="Devanagari Sangam MN" w:eastAsia="Calibri" w:hAnsi="Devanagari Sangam MN" w:cs="Calibri"/>
          <w:sz w:val="28"/>
          <w:szCs w:val="28"/>
        </w:rPr>
        <w:t xml:space="preserve"> Commandments, look for them elsewhere too!)</w:t>
      </w:r>
    </w:p>
    <w:p w14:paraId="63CA7050" w14:textId="77777777" w:rsidR="00F207EA" w:rsidRDefault="00F207EA" w:rsidP="00F207EA">
      <w:pPr>
        <w:jc w:val="center"/>
        <w:rPr>
          <w:rFonts w:ascii="Devanagari Sangam MN" w:hAnsi="Devanagari Sangam MN" w:cs="Arial Hebrew"/>
          <w:sz w:val="28"/>
          <w:szCs w:val="28"/>
        </w:rPr>
      </w:pPr>
    </w:p>
    <w:p w14:paraId="68438CAB" w14:textId="77777777" w:rsidR="00F207EA" w:rsidRDefault="00F207EA" w:rsidP="00F207EA">
      <w:pPr>
        <w:jc w:val="center"/>
        <w:rPr>
          <w:rFonts w:ascii="Devanagari Sangam MN" w:hAnsi="Devanagari Sangam MN" w:cs="Arial Hebrew"/>
          <w:sz w:val="28"/>
          <w:szCs w:val="28"/>
        </w:rPr>
      </w:pPr>
    </w:p>
    <w:p w14:paraId="027873A3" w14:textId="77777777" w:rsidR="00F207EA" w:rsidRDefault="00F207EA" w:rsidP="00F207EA">
      <w:pPr>
        <w:jc w:val="center"/>
        <w:rPr>
          <w:rFonts w:ascii="Corsiva Hebrew" w:hAnsi="Corsiva Hebrew" w:cs="Corsiva Hebrew"/>
          <w:sz w:val="32"/>
          <w:szCs w:val="32"/>
        </w:rPr>
      </w:pPr>
    </w:p>
    <w:p w14:paraId="61F8DCD3" w14:textId="77777777" w:rsidR="00F207EA" w:rsidRPr="00F207EA" w:rsidRDefault="00F207EA" w:rsidP="00F207EA">
      <w:pPr>
        <w:jc w:val="center"/>
        <w:rPr>
          <w:rFonts w:ascii="Devanagari Sangam MN" w:hAnsi="Devanagari Sangam MN" w:cs="Arial Hebrew"/>
          <w:b/>
          <w:sz w:val="36"/>
          <w:szCs w:val="36"/>
        </w:rPr>
      </w:pPr>
      <w:r w:rsidRPr="00F207EA">
        <w:rPr>
          <w:rFonts w:ascii="Devanagari Sangam MN" w:eastAsia="Calibri" w:hAnsi="Devanagari Sangam MN" w:cs="Calibri"/>
          <w:b/>
          <w:sz w:val="36"/>
          <w:szCs w:val="36"/>
        </w:rPr>
        <w:t>The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Book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of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Exodus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Annotation</w:t>
      </w:r>
      <w:r w:rsidRPr="00F207EA">
        <w:rPr>
          <w:rFonts w:ascii="Devanagari Sangam MN" w:hAnsi="Devanagari Sangam MN" w:cs="Arial Hebrew"/>
          <w:b/>
          <w:sz w:val="36"/>
          <w:szCs w:val="36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36"/>
          <w:szCs w:val="36"/>
        </w:rPr>
        <w:t>Guide</w:t>
      </w:r>
    </w:p>
    <w:p w14:paraId="233C75BB" w14:textId="77777777" w:rsidR="00F207EA" w:rsidRPr="00F207EA" w:rsidRDefault="00F207EA" w:rsidP="00F207EA">
      <w:pPr>
        <w:jc w:val="center"/>
        <w:rPr>
          <w:rFonts w:ascii="Devanagari Sangam MN" w:hAnsi="Devanagari Sangam MN" w:cs="Arial Hebrew"/>
        </w:rPr>
      </w:pPr>
    </w:p>
    <w:p w14:paraId="617D40B4" w14:textId="77777777" w:rsidR="00F207EA" w:rsidRPr="00F207EA" w:rsidRDefault="00F207EA" w:rsidP="00F207EA">
      <w:p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hAnsi="Devanagari Sangam MN" w:cs="Arial Hebrew"/>
          <w:sz w:val="28"/>
          <w:szCs w:val="28"/>
        </w:rPr>
        <w:tab/>
      </w:r>
      <w:r w:rsidRPr="00F207EA">
        <w:rPr>
          <w:rFonts w:ascii="Devanagari Sangam MN" w:eastAsia="Calibri" w:hAnsi="Devanagari Sangam MN" w:cs="Calibri"/>
          <w:sz w:val="28"/>
          <w:szCs w:val="28"/>
        </w:rPr>
        <w:t>You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will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be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reading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excerpt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from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Exodus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out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loud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with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your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partner</w:t>
      </w:r>
      <w:r w:rsidRPr="00F207EA">
        <w:rPr>
          <w:rFonts w:ascii="Devanagari Sangam MN" w:hAnsi="Devanagari Sangam MN" w:cs="Arial Hebrew"/>
          <w:sz w:val="28"/>
          <w:szCs w:val="28"/>
        </w:rPr>
        <w:t>(</w:t>
      </w:r>
      <w:r w:rsidRPr="00F207EA">
        <w:rPr>
          <w:rFonts w:ascii="Devanagari Sangam MN" w:eastAsia="Calibri" w:hAnsi="Devanagari Sangam MN" w:cs="Calibri"/>
          <w:sz w:val="28"/>
          <w:szCs w:val="28"/>
        </w:rPr>
        <w:t>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),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switching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off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paragraphs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(</w:t>
      </w:r>
      <w:r w:rsidRPr="00F207EA">
        <w:rPr>
          <w:rFonts w:ascii="Devanagari Sangam MN" w:eastAsia="Calibri" w:hAnsi="Devanagari Sangam MN" w:cs="Calibri"/>
          <w:sz w:val="28"/>
          <w:szCs w:val="28"/>
        </w:rPr>
        <w:t>if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there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is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very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long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paragraph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you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can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split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it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).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end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of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every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paragraph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go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back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and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make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following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annotations</w:t>
      </w:r>
      <w:r>
        <w:rPr>
          <w:rFonts w:ascii="Devanagari Sangam MN" w:eastAsia="Calibri" w:hAnsi="Devanagari Sangam MN" w:cs="Calibri"/>
          <w:sz w:val="28"/>
          <w:szCs w:val="28"/>
        </w:rPr>
        <w:t xml:space="preserve"> (worth </w:t>
      </w:r>
      <w:r>
        <w:rPr>
          <w:rFonts w:ascii="Devanagari Sangam MN" w:eastAsia="Calibri" w:hAnsi="Devanagari Sangam MN" w:cs="Calibri"/>
          <w:b/>
          <w:sz w:val="28"/>
          <w:szCs w:val="28"/>
        </w:rPr>
        <w:t>12 points</w:t>
      </w:r>
      <w:r>
        <w:rPr>
          <w:rFonts w:ascii="Devanagari Sangam MN" w:eastAsia="Calibri" w:hAnsi="Devanagari Sangam MN" w:cs="Calibri"/>
          <w:sz w:val="28"/>
          <w:szCs w:val="28"/>
        </w:rPr>
        <w:t xml:space="preserve"> total)</w:t>
      </w:r>
      <w:r w:rsidRPr="00F207EA">
        <w:rPr>
          <w:rFonts w:ascii="Devanagari Sangam MN" w:hAnsi="Devanagari Sangam MN" w:cs="Arial Hebrew"/>
          <w:sz w:val="28"/>
          <w:szCs w:val="28"/>
        </w:rPr>
        <w:t>:</w:t>
      </w:r>
    </w:p>
    <w:p w14:paraId="1D2814F5" w14:textId="77777777" w:rsidR="00F207EA" w:rsidRPr="00F207EA" w:rsidRDefault="00F207EA" w:rsidP="00F207EA">
      <w:pPr>
        <w:rPr>
          <w:rFonts w:ascii="Devanagari Sangam MN" w:hAnsi="Devanagari Sangam MN" w:cs="Arial Hebrew"/>
          <w:sz w:val="28"/>
          <w:szCs w:val="28"/>
        </w:rPr>
      </w:pPr>
    </w:p>
    <w:p w14:paraId="25B8AD22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>In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red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highlight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unknown</w:t>
      </w:r>
      <w:r w:rsidRPr="00F207EA">
        <w:rPr>
          <w:rFonts w:ascii="Devanagari Sangam MN" w:hAnsi="Devanagari Sangam MN" w:cs="Arial Hebrew"/>
          <w:b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words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.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Look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them</w:t>
      </w:r>
      <w:r w:rsidRPr="00F207EA">
        <w:rPr>
          <w:rFonts w:ascii="Devanagari Sangam MN" w:hAnsi="Devanagari Sangam MN" w:cs="Arial Hebrew"/>
          <w:sz w:val="28"/>
          <w:szCs w:val="28"/>
        </w:rPr>
        <w:t xml:space="preserve"> </w:t>
      </w:r>
      <w:r w:rsidRPr="00F207EA">
        <w:rPr>
          <w:rFonts w:ascii="Devanagari Sangam MN" w:eastAsia="Calibri" w:hAnsi="Devanagari Sangam MN" w:cs="Calibri"/>
          <w:sz w:val="28"/>
          <w:szCs w:val="28"/>
        </w:rPr>
        <w:t>up on the Merriam-Webster Learner’s Dictionary website, and write the definition as an annotation.</w:t>
      </w:r>
    </w:p>
    <w:p w14:paraId="38D6B8AF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orange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, highlight at least two sections of the text that you have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questions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 about, and write your questions as annotations.</w:t>
      </w:r>
    </w:p>
    <w:p w14:paraId="2077E86B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 xml:space="preserve">yellow, 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highlight the names and descriptions of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people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 in the text</w:t>
      </w:r>
      <w:r>
        <w:rPr>
          <w:rFonts w:ascii="Devanagari Sangam MN" w:eastAsia="Calibri" w:hAnsi="Devanagari Sangam MN" w:cs="Calibri"/>
          <w:sz w:val="28"/>
          <w:szCs w:val="28"/>
        </w:rPr>
        <w:t>.</w:t>
      </w:r>
    </w:p>
    <w:p w14:paraId="331C185B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 w:rsidRPr="00F207EA">
        <w:rPr>
          <w:rFonts w:ascii="Devanagari Sangam MN" w:eastAsia="Calibri" w:hAnsi="Devanagari Sangam MN" w:cs="Calibri"/>
          <w:b/>
          <w:sz w:val="28"/>
          <w:szCs w:val="28"/>
        </w:rPr>
        <w:t>green</w:t>
      </w:r>
      <w:r w:rsidRPr="00F207EA">
        <w:rPr>
          <w:rFonts w:ascii="Devanagari Sangam MN" w:eastAsia="Calibri" w:hAnsi="Devanagari Sangam MN" w:cs="Calibri"/>
          <w:sz w:val="28"/>
          <w:szCs w:val="28"/>
        </w:rPr>
        <w:t xml:space="preserve">, highlight the names and descriptions of </w:t>
      </w:r>
      <w:r>
        <w:rPr>
          <w:rFonts w:ascii="Devanagari Sangam MN" w:eastAsia="Calibri" w:hAnsi="Devanagari Sangam MN" w:cs="Calibri"/>
          <w:b/>
          <w:sz w:val="28"/>
          <w:szCs w:val="28"/>
        </w:rPr>
        <w:t>places</w:t>
      </w:r>
      <w:r>
        <w:rPr>
          <w:rFonts w:ascii="Devanagari Sangam MN" w:eastAsia="Calibri" w:hAnsi="Devanagari Sangam MN" w:cs="Calibri"/>
          <w:sz w:val="28"/>
          <w:szCs w:val="28"/>
        </w:rPr>
        <w:t xml:space="preserve"> in the text.</w:t>
      </w:r>
    </w:p>
    <w:p w14:paraId="57DF1979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>
        <w:rPr>
          <w:rFonts w:ascii="Devanagari Sangam MN" w:eastAsia="Calibri" w:hAnsi="Devanagari Sangam MN" w:cs="Calibri"/>
          <w:b/>
          <w:sz w:val="28"/>
          <w:szCs w:val="28"/>
        </w:rPr>
        <w:t>blue</w:t>
      </w:r>
      <w:r>
        <w:rPr>
          <w:rFonts w:ascii="Devanagari Sangam MN" w:eastAsia="Calibri" w:hAnsi="Devanagari Sangam MN" w:cs="Calibri"/>
          <w:sz w:val="28"/>
          <w:szCs w:val="28"/>
        </w:rPr>
        <w:t xml:space="preserve">, highlight the descriptions and actions of </w:t>
      </w:r>
      <w:r>
        <w:rPr>
          <w:rFonts w:ascii="Devanagari Sangam MN" w:eastAsia="Calibri" w:hAnsi="Devanagari Sangam MN" w:cs="Calibri"/>
          <w:b/>
          <w:sz w:val="28"/>
          <w:szCs w:val="28"/>
        </w:rPr>
        <w:t>God</w:t>
      </w:r>
      <w:r>
        <w:rPr>
          <w:rFonts w:ascii="Devanagari Sangam MN" w:eastAsia="Calibri" w:hAnsi="Devanagari Sangam MN" w:cs="Calibri"/>
          <w:sz w:val="28"/>
          <w:szCs w:val="28"/>
        </w:rPr>
        <w:t>.</w:t>
      </w:r>
    </w:p>
    <w:p w14:paraId="24E11C90" w14:textId="77777777" w:rsidR="00F207EA" w:rsidRPr="00F207EA" w:rsidRDefault="00F207EA" w:rsidP="00F207EA">
      <w:pPr>
        <w:pStyle w:val="ListParagraph"/>
        <w:numPr>
          <w:ilvl w:val="0"/>
          <w:numId w:val="1"/>
        </w:numPr>
        <w:rPr>
          <w:rFonts w:ascii="Devanagari Sangam MN" w:hAnsi="Devanagari Sangam MN" w:cs="Arial Hebrew"/>
          <w:sz w:val="28"/>
          <w:szCs w:val="28"/>
        </w:rPr>
      </w:pPr>
      <w:r>
        <w:rPr>
          <w:rFonts w:ascii="Devanagari Sangam MN" w:eastAsia="Calibri" w:hAnsi="Devanagari Sangam MN" w:cs="Calibri"/>
          <w:sz w:val="28"/>
          <w:szCs w:val="28"/>
        </w:rPr>
        <w:t xml:space="preserve">In </w:t>
      </w:r>
      <w:r>
        <w:rPr>
          <w:rFonts w:ascii="Devanagari Sangam MN" w:eastAsia="Calibri" w:hAnsi="Devanagari Sangam MN" w:cs="Calibri"/>
          <w:b/>
          <w:sz w:val="28"/>
          <w:szCs w:val="28"/>
        </w:rPr>
        <w:t>purple</w:t>
      </w:r>
      <w:r>
        <w:rPr>
          <w:rFonts w:ascii="Devanagari Sangam MN" w:eastAsia="Calibri" w:hAnsi="Devanagari Sangam MN" w:cs="Calibri"/>
          <w:sz w:val="28"/>
          <w:szCs w:val="28"/>
        </w:rPr>
        <w:t xml:space="preserve">, highlight descriptions of how the Israelites should/should not </w:t>
      </w:r>
      <w:r>
        <w:rPr>
          <w:rFonts w:ascii="Devanagari Sangam MN" w:eastAsia="Calibri" w:hAnsi="Devanagari Sangam MN" w:cs="Calibri"/>
          <w:b/>
          <w:sz w:val="28"/>
          <w:szCs w:val="28"/>
        </w:rPr>
        <w:t xml:space="preserve">act </w:t>
      </w:r>
      <w:r>
        <w:rPr>
          <w:rFonts w:ascii="Devanagari Sangam MN" w:eastAsia="Calibri" w:hAnsi="Devanagari Sangam MN" w:cs="Calibri"/>
          <w:sz w:val="28"/>
          <w:szCs w:val="28"/>
        </w:rPr>
        <w:t>(these details are not just in the 10 Commandments, look for them elsewhere too!)</w:t>
      </w:r>
    </w:p>
    <w:p w14:paraId="6B117F7A" w14:textId="77777777" w:rsidR="00F207EA" w:rsidRPr="00F207EA" w:rsidRDefault="00F207EA" w:rsidP="00F207EA">
      <w:pPr>
        <w:jc w:val="center"/>
        <w:rPr>
          <w:rFonts w:ascii="Corsiva Hebrew" w:hAnsi="Corsiva Hebrew" w:cs="Corsiva Hebrew"/>
          <w:sz w:val="32"/>
          <w:szCs w:val="32"/>
        </w:rPr>
      </w:pPr>
    </w:p>
    <w:sectPr w:rsidR="00F207EA" w:rsidRPr="00F207EA" w:rsidSect="00F207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232B5"/>
    <w:multiLevelType w:val="hybridMultilevel"/>
    <w:tmpl w:val="2F88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EA"/>
    <w:rsid w:val="00821F8F"/>
    <w:rsid w:val="008771E8"/>
    <w:rsid w:val="00B033D0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BC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1568</Characters>
  <Application>Microsoft Macintosh Word</Application>
  <DocSecurity>0</DocSecurity>
  <Lines>13</Lines>
  <Paragraphs>3</Paragraphs>
  <ScaleCrop>false</ScaleCrop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2017-01-26T23:24:00Z</cp:lastPrinted>
  <dcterms:created xsi:type="dcterms:W3CDTF">2017-01-26T23:00:00Z</dcterms:created>
  <dcterms:modified xsi:type="dcterms:W3CDTF">2017-02-06T17:29:00Z</dcterms:modified>
</cp:coreProperties>
</file>